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6572F" w14:textId="77777777" w:rsidR="002C2E0D" w:rsidRDefault="002C2E0D" w:rsidP="002C2E0D">
      <w:pPr>
        <w:spacing w:line="259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9D201B">
        <w:rPr>
          <w:rFonts w:ascii="Tahoma" w:hAnsi="Tahoma" w:cs="Tahoma"/>
          <w:b/>
          <w:sz w:val="20"/>
          <w:szCs w:val="20"/>
        </w:rPr>
        <w:t xml:space="preserve">Umowa o przejęcie praw i obowiązków z gwarancji i rękojmi udzielonej w ramach zrealizowanej inwestycji </w:t>
      </w:r>
      <w:r>
        <w:rPr>
          <w:rFonts w:ascii="Tahoma" w:hAnsi="Tahoma" w:cs="Tahoma"/>
          <w:b/>
          <w:sz w:val="20"/>
          <w:szCs w:val="20"/>
        </w:rPr>
        <w:t>„……</w:t>
      </w:r>
    </w:p>
    <w:p w14:paraId="70816B4B" w14:textId="77777777" w:rsidR="002C2E0D" w:rsidRDefault="002C2E0D" w:rsidP="002C2E0D">
      <w:pPr>
        <w:spacing w:line="259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14:paraId="4303749C" w14:textId="77777777" w:rsidR="002C2E0D" w:rsidRDefault="002C2E0D" w:rsidP="002C2E0D">
      <w:pPr>
        <w:spacing w:line="259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14:paraId="313D6DDB" w14:textId="2FFE1F4C" w:rsidR="002C2E0D" w:rsidRPr="009D201B" w:rsidRDefault="002C2E0D" w:rsidP="002C2E0D">
      <w:pPr>
        <w:spacing w:line="259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”</w:t>
      </w:r>
    </w:p>
    <w:p w14:paraId="1CAC399C" w14:textId="77777777" w:rsidR="002C2E0D" w:rsidRPr="009D201B" w:rsidRDefault="002C2E0D" w:rsidP="002C2E0D">
      <w:pPr>
        <w:spacing w:line="259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14:paraId="162AE15A" w14:textId="2CED4AD9" w:rsidR="002C2E0D" w:rsidRPr="009D201B" w:rsidRDefault="002C2E0D" w:rsidP="002C2E0D">
      <w:pPr>
        <w:spacing w:line="259" w:lineRule="auto"/>
        <w:contextualSpacing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 xml:space="preserve">zawarta w </w:t>
      </w:r>
      <w:r>
        <w:rPr>
          <w:rFonts w:ascii="Tahoma" w:hAnsi="Tahoma" w:cs="Tahoma"/>
          <w:sz w:val="20"/>
          <w:szCs w:val="20"/>
        </w:rPr>
        <w:t>Krakowie</w:t>
      </w:r>
      <w:r w:rsidRPr="009D201B">
        <w:rPr>
          <w:rFonts w:ascii="Tahoma" w:hAnsi="Tahoma" w:cs="Tahoma"/>
          <w:sz w:val="20"/>
          <w:szCs w:val="20"/>
        </w:rPr>
        <w:t>, dnia ………………………………. pomiędzy:</w:t>
      </w:r>
    </w:p>
    <w:p w14:paraId="0613FEB5" w14:textId="77777777" w:rsidR="002C2E0D" w:rsidRPr="009D201B" w:rsidRDefault="002C2E0D" w:rsidP="002C2E0D">
      <w:pPr>
        <w:spacing w:line="259" w:lineRule="auto"/>
        <w:contextualSpacing/>
        <w:rPr>
          <w:rFonts w:ascii="Tahoma" w:hAnsi="Tahoma" w:cs="Tahoma"/>
          <w:sz w:val="20"/>
          <w:szCs w:val="20"/>
        </w:rPr>
      </w:pPr>
    </w:p>
    <w:p w14:paraId="481F2465" w14:textId="77777777" w:rsidR="002C2E0D" w:rsidRPr="009D201B" w:rsidRDefault="002C2E0D" w:rsidP="002C2E0D">
      <w:pPr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</w:t>
      </w:r>
      <w:r>
        <w:t>………..</w:t>
      </w:r>
    </w:p>
    <w:p w14:paraId="6DC40AD5" w14:textId="77777777" w:rsidR="002C2E0D" w:rsidRDefault="002C2E0D" w:rsidP="002C2E0D">
      <w:pPr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14E08CE9" w14:textId="77777777" w:rsidR="002C2E0D" w:rsidRPr="009D201B" w:rsidRDefault="002C2E0D" w:rsidP="002C2E0D">
      <w:pPr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>a</w:t>
      </w:r>
    </w:p>
    <w:p w14:paraId="058A801E" w14:textId="77777777" w:rsidR="002C2E0D" w:rsidRPr="009D201B" w:rsidRDefault="002C2E0D" w:rsidP="002C2E0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D61BE97" w14:textId="77777777" w:rsidR="002C2E0D" w:rsidRDefault="002C2E0D" w:rsidP="002C2E0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16662">
        <w:rPr>
          <w:rFonts w:ascii="Tahoma" w:hAnsi="Tahoma" w:cs="Tahoma"/>
          <w:b/>
          <w:bCs/>
          <w:sz w:val="20"/>
          <w:szCs w:val="20"/>
        </w:rPr>
        <w:t>2. Uniwersytet</w:t>
      </w:r>
      <w:r>
        <w:rPr>
          <w:rFonts w:ascii="Tahoma" w:hAnsi="Tahoma" w:cs="Tahoma"/>
          <w:b/>
          <w:bCs/>
          <w:sz w:val="20"/>
          <w:szCs w:val="20"/>
        </w:rPr>
        <w:t>em</w:t>
      </w:r>
      <w:r w:rsidRPr="00D16662">
        <w:rPr>
          <w:rFonts w:ascii="Tahoma" w:hAnsi="Tahoma" w:cs="Tahoma"/>
          <w:b/>
          <w:bCs/>
          <w:sz w:val="20"/>
          <w:szCs w:val="20"/>
        </w:rPr>
        <w:t xml:space="preserve"> Jagielloński</w:t>
      </w:r>
      <w:r>
        <w:rPr>
          <w:rFonts w:ascii="Tahoma" w:hAnsi="Tahoma" w:cs="Tahoma"/>
          <w:b/>
          <w:bCs/>
          <w:sz w:val="20"/>
          <w:szCs w:val="20"/>
        </w:rPr>
        <w:t>m</w:t>
      </w:r>
      <w:r w:rsidRPr="00D16662">
        <w:rPr>
          <w:rFonts w:ascii="Tahoma" w:hAnsi="Tahoma" w:cs="Tahoma"/>
          <w:sz w:val="20"/>
          <w:szCs w:val="20"/>
        </w:rPr>
        <w:t xml:space="preserve"> z siedzibą w Krakowie przy ul. Gołębiej 24, 31-007 Kraków,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br/>
      </w:r>
      <w:r w:rsidRPr="00D16662">
        <w:rPr>
          <w:rFonts w:ascii="Tahoma" w:hAnsi="Tahoma" w:cs="Tahoma"/>
          <w:sz w:val="20"/>
          <w:szCs w:val="20"/>
        </w:rPr>
        <w:t>NIP:</w:t>
      </w:r>
      <w:r>
        <w:rPr>
          <w:rFonts w:ascii="Tahoma" w:hAnsi="Tahoma" w:cs="Tahoma"/>
          <w:sz w:val="20"/>
          <w:szCs w:val="20"/>
        </w:rPr>
        <w:t xml:space="preserve"> </w:t>
      </w:r>
      <w:r w:rsidRPr="00D16662">
        <w:rPr>
          <w:rFonts w:ascii="Tahoma" w:hAnsi="Tahoma" w:cs="Tahoma"/>
          <w:sz w:val="20"/>
          <w:szCs w:val="20"/>
        </w:rPr>
        <w:t>675-000-22-36, REGON: 000001270,</w:t>
      </w:r>
      <w:r w:rsidRPr="009D201B">
        <w:rPr>
          <w:rFonts w:ascii="Tahoma" w:hAnsi="Tahoma" w:cs="Tahoma"/>
          <w:sz w:val="20"/>
          <w:szCs w:val="20"/>
        </w:rPr>
        <w:t xml:space="preserve"> zwany dalej </w:t>
      </w:r>
      <w:r w:rsidRPr="009522AC">
        <w:rPr>
          <w:rFonts w:ascii="Tahoma" w:hAnsi="Tahoma" w:cs="Tahoma"/>
          <w:b/>
          <w:bCs/>
          <w:sz w:val="20"/>
          <w:szCs w:val="20"/>
        </w:rPr>
        <w:t>Inwestorem</w:t>
      </w:r>
      <w:r w:rsidRPr="009D201B">
        <w:rPr>
          <w:rFonts w:ascii="Tahoma" w:hAnsi="Tahoma" w:cs="Tahoma"/>
          <w:sz w:val="20"/>
          <w:szCs w:val="20"/>
        </w:rPr>
        <w:t>, reprezentowanym przez:</w:t>
      </w:r>
    </w:p>
    <w:p w14:paraId="19D96978" w14:textId="77777777" w:rsidR="002C2E0D" w:rsidRDefault="002C2E0D" w:rsidP="002C2E0D">
      <w:pPr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44AFE66D" w14:textId="77777777" w:rsidR="002C2E0D" w:rsidRDefault="002C2E0D" w:rsidP="002C2E0D">
      <w:pPr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t>.</w:t>
      </w:r>
    </w:p>
    <w:p w14:paraId="2B27C887" w14:textId="77777777" w:rsidR="002C2E0D" w:rsidRPr="009D201B" w:rsidRDefault="002C2E0D" w:rsidP="002C2E0D">
      <w:pPr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</w:p>
    <w:p w14:paraId="3044B038" w14:textId="77777777" w:rsidR="002C2E0D" w:rsidRDefault="002C2E0D" w:rsidP="002C2E0D">
      <w:pPr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t>.</w:t>
      </w:r>
    </w:p>
    <w:p w14:paraId="562931A1" w14:textId="77777777" w:rsidR="002C2E0D" w:rsidRDefault="002C2E0D" w:rsidP="002C2E0D">
      <w:pPr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0561CCCD" w14:textId="77777777" w:rsidR="002C2E0D" w:rsidRPr="00761879" w:rsidRDefault="002C2E0D" w:rsidP="002C2E0D">
      <w:pPr>
        <w:spacing w:line="259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761879">
        <w:rPr>
          <w:rFonts w:ascii="Tahoma" w:hAnsi="Tahoma" w:cs="Tahoma"/>
          <w:b/>
          <w:bCs/>
          <w:sz w:val="20"/>
          <w:szCs w:val="20"/>
        </w:rPr>
        <w:t>PREAMBUŁA</w:t>
      </w:r>
    </w:p>
    <w:p w14:paraId="13FA89C0" w14:textId="77777777" w:rsidR="002C2E0D" w:rsidRPr="00761879" w:rsidRDefault="002C2E0D" w:rsidP="002C2E0D">
      <w:pPr>
        <w:spacing w:line="259" w:lineRule="auto"/>
        <w:contextualSpacing/>
        <w:rPr>
          <w:rFonts w:ascii="Tahoma" w:hAnsi="Tahoma" w:cs="Tahoma"/>
          <w:sz w:val="20"/>
          <w:szCs w:val="20"/>
        </w:rPr>
      </w:pPr>
    </w:p>
    <w:p w14:paraId="0D8343D9" w14:textId="77777777" w:rsidR="002C2E0D" w:rsidRPr="00C76C45" w:rsidRDefault="002C2E0D" w:rsidP="002C2E0D">
      <w:pPr>
        <w:jc w:val="both"/>
        <w:rPr>
          <w:rFonts w:ascii="Tahoma" w:hAnsi="Tahoma" w:cs="Tahoma"/>
          <w:iCs/>
          <w:sz w:val="20"/>
          <w:szCs w:val="20"/>
        </w:rPr>
      </w:pPr>
      <w:r w:rsidRPr="00C76C45">
        <w:rPr>
          <w:rFonts w:ascii="Tahoma" w:hAnsi="Tahoma" w:cs="Tahoma"/>
          <w:iCs/>
          <w:sz w:val="20"/>
          <w:szCs w:val="20"/>
        </w:rPr>
        <w:t>Mając na uwadze, że:</w:t>
      </w:r>
    </w:p>
    <w:p w14:paraId="7FCE9F0A" w14:textId="7A483D67" w:rsidR="002C2E0D" w:rsidRPr="00C02F94" w:rsidRDefault="002C2E0D" w:rsidP="002C2E0D">
      <w:pPr>
        <w:pStyle w:val="Akapitzlist"/>
        <w:numPr>
          <w:ilvl w:val="0"/>
          <w:numId w:val="4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02F94">
        <w:rPr>
          <w:rFonts w:ascii="Tahoma" w:hAnsi="Tahoma" w:cs="Tahoma"/>
          <w:sz w:val="20"/>
          <w:szCs w:val="20"/>
        </w:rPr>
        <w:t xml:space="preserve">Inwestor zlecił Przejmującemu wykonanie </w:t>
      </w:r>
      <w:r w:rsidR="008E7F04" w:rsidRPr="00D16CAD">
        <w:t xml:space="preserve">prac projektowych i </w:t>
      </w:r>
      <w:r w:rsidR="008E7F04">
        <w:t xml:space="preserve">robót budowlanych w zakresie budowy </w:t>
      </w:r>
      <w:bookmarkStart w:id="0" w:name="_Hlk193961560"/>
      <w:r w:rsidR="008E7F04" w:rsidRPr="0035082C">
        <w:t>Hali Sportowej</w:t>
      </w:r>
      <w:r w:rsidR="008E7F04">
        <w:t xml:space="preserve"> </w:t>
      </w:r>
      <w:r w:rsidR="008E7F04" w:rsidRPr="0035082C">
        <w:t>przy Uczelnianym Centrum Sportowo-Rekreacyjnym na terenie Kampusu 600-lecia</w:t>
      </w:r>
      <w:r w:rsidR="008E7F04">
        <w:t xml:space="preserve"> </w:t>
      </w:r>
      <w:r w:rsidR="008E7F04" w:rsidRPr="0035082C">
        <w:t>Odnowienia Uniwersytetu Jagiellońskiego w Krakowie</w:t>
      </w:r>
      <w:bookmarkEnd w:id="0"/>
      <w:r w:rsidR="008E7F04">
        <w:t>.</w:t>
      </w:r>
    </w:p>
    <w:p w14:paraId="34B84037" w14:textId="7B5D97F5" w:rsidR="002C2E0D" w:rsidRPr="00D91F4F" w:rsidRDefault="002C2E0D" w:rsidP="002C2E0D">
      <w:pPr>
        <w:pStyle w:val="Akapitzlist"/>
        <w:numPr>
          <w:ilvl w:val="0"/>
          <w:numId w:val="4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02F94">
        <w:rPr>
          <w:rFonts w:ascii="Tahoma" w:hAnsi="Tahoma" w:cs="Tahoma"/>
          <w:sz w:val="20"/>
          <w:szCs w:val="20"/>
        </w:rPr>
        <w:t>Na mocy zawartych pomiędzy Inwestorem i Przejmującym ustaleń niezbędne jest</w:t>
      </w:r>
      <w:r>
        <w:rPr>
          <w:rFonts w:ascii="Tahoma" w:hAnsi="Tahoma" w:cs="Tahoma"/>
          <w:sz w:val="20"/>
          <w:szCs w:val="20"/>
        </w:rPr>
        <w:t xml:space="preserve"> </w:t>
      </w:r>
      <w:r w:rsidRPr="00C02F94">
        <w:rPr>
          <w:rFonts w:ascii="Tahoma" w:hAnsi="Tahoma" w:cs="Tahoma"/>
          <w:sz w:val="20"/>
          <w:szCs w:val="20"/>
        </w:rPr>
        <w:t xml:space="preserve">wykonanie </w:t>
      </w:r>
      <w:r w:rsidR="00531A5E">
        <w:rPr>
          <w:rFonts w:ascii="Tahoma" w:hAnsi="Tahoma" w:cs="Tahoma"/>
          <w:sz w:val="20"/>
          <w:szCs w:val="20"/>
        </w:rPr>
        <w:t>…..</w:t>
      </w:r>
      <w:r w:rsidRPr="00C02F94">
        <w:rPr>
          <w:rFonts w:ascii="Tahoma" w:hAnsi="Tahoma" w:cs="Tahoma"/>
          <w:sz w:val="20"/>
          <w:szCs w:val="20"/>
        </w:rPr>
        <w:t>, w związku z czym Przejmujący</w:t>
      </w:r>
      <w:r w:rsidRPr="008E6F9E">
        <w:rPr>
          <w:rFonts w:ascii="Tahoma" w:hAnsi="Tahoma" w:cs="Tahoma"/>
          <w:sz w:val="20"/>
          <w:szCs w:val="20"/>
        </w:rPr>
        <w:t xml:space="preserve"> zamierza zrealizować </w:t>
      </w:r>
      <w:r w:rsidR="00531A5E">
        <w:rPr>
          <w:rFonts w:ascii="Tahoma" w:hAnsi="Tahoma" w:cs="Tahoma"/>
          <w:sz w:val="20"/>
          <w:szCs w:val="20"/>
        </w:rPr>
        <w:t>…..</w:t>
      </w:r>
      <w:r>
        <w:rPr>
          <w:rFonts w:ascii="Tahoma" w:hAnsi="Tahoma" w:cs="Tahoma"/>
          <w:sz w:val="20"/>
          <w:szCs w:val="20"/>
        </w:rPr>
        <w:t xml:space="preserve"> </w:t>
      </w:r>
      <w:r w:rsidRPr="00D91F4F">
        <w:rPr>
          <w:rFonts w:ascii="Tahoma" w:hAnsi="Tahoma" w:cs="Tahoma"/>
          <w:sz w:val="20"/>
          <w:szCs w:val="20"/>
        </w:rPr>
        <w:t xml:space="preserve">zwane dalej </w:t>
      </w:r>
      <w:r w:rsidRPr="00D91F4F">
        <w:rPr>
          <w:rFonts w:ascii="Tahoma" w:hAnsi="Tahoma" w:cs="Tahoma"/>
          <w:b/>
          <w:bCs/>
          <w:sz w:val="20"/>
          <w:szCs w:val="20"/>
        </w:rPr>
        <w:t>„Zamierzeniem Inwestycyjnym”</w:t>
      </w:r>
      <w:r w:rsidRPr="00D91F4F">
        <w:rPr>
          <w:rFonts w:ascii="Tahoma" w:hAnsi="Tahoma" w:cs="Tahoma"/>
          <w:sz w:val="20"/>
          <w:szCs w:val="20"/>
        </w:rPr>
        <w:t>.</w:t>
      </w:r>
    </w:p>
    <w:p w14:paraId="1B8441F1" w14:textId="79C5D2AD" w:rsidR="002C2E0D" w:rsidRPr="00D91F4F" w:rsidRDefault="002C2E0D" w:rsidP="002C2E0D">
      <w:pPr>
        <w:pStyle w:val="Akapitzlist"/>
        <w:numPr>
          <w:ilvl w:val="0"/>
          <w:numId w:val="4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91F4F">
        <w:rPr>
          <w:rFonts w:ascii="Tahoma" w:hAnsi="Tahoma" w:cs="Tahoma"/>
          <w:iCs/>
          <w:sz w:val="20"/>
          <w:szCs w:val="20"/>
        </w:rPr>
        <w:t xml:space="preserve">Obszar </w:t>
      </w:r>
      <w:r w:rsidRPr="00D91F4F">
        <w:rPr>
          <w:rFonts w:ascii="Tahoma" w:hAnsi="Tahoma" w:cs="Tahoma"/>
          <w:b/>
          <w:iCs/>
          <w:sz w:val="20"/>
          <w:szCs w:val="20"/>
        </w:rPr>
        <w:t>Zamierzenia inwestycyjnego</w:t>
      </w:r>
      <w:r w:rsidRPr="00D91F4F">
        <w:rPr>
          <w:rFonts w:ascii="Tahoma" w:hAnsi="Tahoma" w:cs="Tahoma"/>
          <w:iCs/>
          <w:sz w:val="20"/>
          <w:szCs w:val="20"/>
        </w:rPr>
        <w:t xml:space="preserve"> zawiera się w </w:t>
      </w:r>
      <w:r w:rsidRPr="00C02F94">
        <w:rPr>
          <w:rFonts w:ascii="Tahoma" w:hAnsi="Tahoma" w:cs="Tahoma"/>
          <w:iCs/>
          <w:sz w:val="20"/>
          <w:szCs w:val="20"/>
        </w:rPr>
        <w:t>obszarze Inwestycji</w:t>
      </w:r>
      <w:r>
        <w:rPr>
          <w:rFonts w:ascii="Tahoma" w:hAnsi="Tahoma" w:cs="Tahoma"/>
          <w:iCs/>
          <w:sz w:val="20"/>
          <w:szCs w:val="20"/>
        </w:rPr>
        <w:t>,</w:t>
      </w:r>
      <w:r w:rsidRPr="00C02F94">
        <w:rPr>
          <w:rFonts w:ascii="Tahoma" w:hAnsi="Tahoma" w:cs="Tahoma"/>
          <w:iCs/>
          <w:sz w:val="20"/>
          <w:szCs w:val="20"/>
        </w:rPr>
        <w:t xml:space="preserve"> zrealizowanej przez Inwestora na podstawie Umowy nr </w:t>
      </w:r>
      <w:r w:rsidR="00531A5E">
        <w:rPr>
          <w:rFonts w:ascii="Tahoma" w:hAnsi="Tahoma" w:cs="Tahoma"/>
          <w:iCs/>
          <w:sz w:val="20"/>
          <w:szCs w:val="20"/>
        </w:rPr>
        <w:t>……</w:t>
      </w:r>
      <w:r w:rsidRPr="00C02F94">
        <w:rPr>
          <w:rFonts w:ascii="Tahoma" w:hAnsi="Tahoma" w:cs="Tahoma"/>
          <w:sz w:val="20"/>
          <w:szCs w:val="20"/>
        </w:rPr>
        <w:t xml:space="preserve">z dnia </w:t>
      </w:r>
      <w:r w:rsidR="00531A5E">
        <w:rPr>
          <w:rFonts w:ascii="Tahoma" w:hAnsi="Tahoma" w:cs="Tahoma"/>
          <w:sz w:val="20"/>
          <w:szCs w:val="20"/>
        </w:rPr>
        <w:t>….</w:t>
      </w:r>
      <w:r w:rsidRPr="00C02F94">
        <w:rPr>
          <w:rFonts w:ascii="Tahoma" w:hAnsi="Tahoma" w:cs="Tahoma"/>
          <w:sz w:val="20"/>
          <w:szCs w:val="20"/>
        </w:rPr>
        <w:t xml:space="preserve">r. </w:t>
      </w:r>
      <w:r w:rsidRPr="00C02F94">
        <w:rPr>
          <w:rFonts w:ascii="Tahoma" w:hAnsi="Tahoma" w:cs="Tahoma"/>
          <w:iCs/>
          <w:sz w:val="20"/>
          <w:szCs w:val="20"/>
        </w:rPr>
        <w:t xml:space="preserve">zawartej z Gwarantem, </w:t>
      </w:r>
      <w:r>
        <w:rPr>
          <w:rFonts w:ascii="Tahoma" w:hAnsi="Tahoma" w:cs="Tahoma"/>
          <w:iCs/>
          <w:sz w:val="20"/>
          <w:szCs w:val="20"/>
        </w:rPr>
        <w:br/>
      </w:r>
      <w:r w:rsidRPr="00D91F4F">
        <w:rPr>
          <w:rFonts w:ascii="Tahoma" w:hAnsi="Tahoma" w:cs="Tahoma"/>
          <w:iCs/>
          <w:sz w:val="20"/>
          <w:szCs w:val="20"/>
        </w:rPr>
        <w:t>w zakresie  wyszczególnionym</w:t>
      </w:r>
      <w:r>
        <w:rPr>
          <w:rFonts w:ascii="Tahoma" w:hAnsi="Tahoma" w:cs="Tahoma"/>
          <w:iCs/>
          <w:sz w:val="20"/>
          <w:szCs w:val="20"/>
        </w:rPr>
        <w:t xml:space="preserve"> </w:t>
      </w:r>
      <w:r w:rsidRPr="00D91F4F">
        <w:rPr>
          <w:rFonts w:ascii="Tahoma" w:hAnsi="Tahoma" w:cs="Tahoma"/>
          <w:iCs/>
          <w:sz w:val="20"/>
          <w:szCs w:val="20"/>
        </w:rPr>
        <w:t xml:space="preserve">i określonym w załączniku nr 1 (dalej jako </w:t>
      </w:r>
      <w:r w:rsidRPr="00D91F4F">
        <w:rPr>
          <w:rFonts w:ascii="Tahoma" w:hAnsi="Tahoma" w:cs="Tahoma"/>
          <w:b/>
          <w:bCs/>
          <w:iCs/>
          <w:sz w:val="20"/>
          <w:szCs w:val="20"/>
        </w:rPr>
        <w:t>Obszar Ingerencji</w:t>
      </w:r>
      <w:r w:rsidRPr="00D91F4F">
        <w:rPr>
          <w:rFonts w:ascii="Tahoma" w:hAnsi="Tahoma" w:cs="Tahoma"/>
          <w:iCs/>
          <w:sz w:val="20"/>
          <w:szCs w:val="20"/>
        </w:rPr>
        <w:t>).</w:t>
      </w:r>
    </w:p>
    <w:p w14:paraId="3BE28ABA" w14:textId="3E4414EB" w:rsidR="002C2E0D" w:rsidRPr="00C02F94" w:rsidRDefault="002C2E0D" w:rsidP="002C2E0D">
      <w:pPr>
        <w:pStyle w:val="Akapitzlist"/>
        <w:suppressAutoHyphens/>
        <w:spacing w:after="1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02F94">
        <w:rPr>
          <w:rFonts w:ascii="Tahoma" w:hAnsi="Tahoma" w:cs="Tahoma"/>
          <w:iCs/>
          <w:sz w:val="20"/>
          <w:szCs w:val="20"/>
        </w:rPr>
        <w:t xml:space="preserve">4. </w:t>
      </w:r>
      <w:r w:rsidRPr="00C02F94">
        <w:rPr>
          <w:rFonts w:ascii="Tahoma" w:hAnsi="Tahoma" w:cs="Tahoma"/>
          <w:sz w:val="20"/>
          <w:szCs w:val="20"/>
        </w:rPr>
        <w:t xml:space="preserve">Inwestor oświadcza, że Gwarant jako Wykonawca Inwestycji prawidłowo i kompletnie wykonał przedmiot Umowy, zgodnie z wymaganiami Inwestora, przekazaną mu dokumentacją oraz </w:t>
      </w:r>
      <w:r w:rsidRPr="00C02F94">
        <w:rPr>
          <w:rFonts w:ascii="Tahoma" w:hAnsi="Tahoma" w:cs="Tahoma"/>
          <w:sz w:val="20"/>
          <w:szCs w:val="20"/>
        </w:rPr>
        <w:br/>
        <w:t xml:space="preserve">z zachowaniem wszelkich standardów dla tego typu inwestycji i sztuką budowlaną i udzielił na niego gwarancji i rękojmi na okres </w:t>
      </w:r>
      <w:r w:rsidR="00531A5E">
        <w:rPr>
          <w:rFonts w:ascii="Tahoma" w:hAnsi="Tahoma" w:cs="Tahoma"/>
          <w:sz w:val="20"/>
          <w:szCs w:val="20"/>
        </w:rPr>
        <w:t>……</w:t>
      </w:r>
      <w:r w:rsidRPr="00C02F94">
        <w:rPr>
          <w:rFonts w:ascii="Tahoma" w:hAnsi="Tahoma" w:cs="Tahoma"/>
          <w:sz w:val="20"/>
          <w:szCs w:val="20"/>
        </w:rPr>
        <w:t xml:space="preserve">miesięcy licząc od daty Odbioru Końcowego Przedmiotu Umowy, która swój bieg zakończy z dniem </w:t>
      </w:r>
      <w:r w:rsidR="00531A5E">
        <w:rPr>
          <w:rFonts w:ascii="Tahoma" w:hAnsi="Tahoma" w:cs="Tahoma"/>
          <w:sz w:val="20"/>
          <w:szCs w:val="20"/>
        </w:rPr>
        <w:t>….</w:t>
      </w:r>
      <w:r w:rsidRPr="00C02F94">
        <w:rPr>
          <w:rFonts w:ascii="Tahoma" w:hAnsi="Tahoma" w:cs="Tahoma"/>
          <w:sz w:val="20"/>
          <w:szCs w:val="20"/>
        </w:rPr>
        <w:t>r.</w:t>
      </w:r>
    </w:p>
    <w:p w14:paraId="7CF0C2AE" w14:textId="77777777" w:rsidR="002C2E0D" w:rsidRPr="00594BF0" w:rsidRDefault="002C2E0D" w:rsidP="002C2E0D">
      <w:pPr>
        <w:pStyle w:val="Akapitzlist"/>
        <w:suppressAutoHyphens/>
        <w:spacing w:after="160"/>
        <w:ind w:left="284" w:hanging="284"/>
        <w:jc w:val="both"/>
        <w:rPr>
          <w:rFonts w:ascii="Tahoma" w:hAnsi="Tahoma" w:cs="Tahoma"/>
          <w:iCs/>
          <w:sz w:val="20"/>
          <w:szCs w:val="20"/>
        </w:rPr>
      </w:pPr>
      <w:r w:rsidRPr="00C02F94">
        <w:rPr>
          <w:rFonts w:ascii="Tahoma" w:hAnsi="Tahoma" w:cs="Tahoma"/>
          <w:sz w:val="20"/>
          <w:szCs w:val="20"/>
        </w:rPr>
        <w:t>5. Inwestor oświadcza, że na dzień zawarcia niniejszej Umowy, w Obszarze Ingerencji nie</w:t>
      </w:r>
      <w:r w:rsidRPr="00D91F4F">
        <w:rPr>
          <w:rFonts w:ascii="Tahoma" w:hAnsi="Tahoma" w:cs="Tahoma"/>
          <w:sz w:val="20"/>
          <w:szCs w:val="20"/>
        </w:rPr>
        <w:t xml:space="preserve"> stwierdzono żadnych wad/usterek.</w:t>
      </w:r>
    </w:p>
    <w:p w14:paraId="3B69877F" w14:textId="77777777" w:rsidR="002C2E0D" w:rsidRPr="008D74C6" w:rsidRDefault="002C2E0D" w:rsidP="002C2E0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D74C6">
        <w:rPr>
          <w:rFonts w:ascii="Tahoma" w:hAnsi="Tahoma" w:cs="Tahoma"/>
          <w:sz w:val="20"/>
          <w:szCs w:val="20"/>
        </w:rPr>
        <w:t>W związku z powyższym Strony postanawiają co następuje:</w:t>
      </w:r>
    </w:p>
    <w:p w14:paraId="5A7FD765" w14:textId="77777777" w:rsidR="002C2E0D" w:rsidRPr="009D201B" w:rsidRDefault="002C2E0D" w:rsidP="002C2E0D">
      <w:pPr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757729BC" w14:textId="77777777" w:rsidR="002C2E0D" w:rsidRPr="00841EF1" w:rsidRDefault="002C2E0D" w:rsidP="002C2E0D">
      <w:pPr>
        <w:spacing w:line="259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841EF1">
        <w:rPr>
          <w:rFonts w:ascii="Tahoma" w:hAnsi="Tahoma" w:cs="Tahoma"/>
          <w:b/>
          <w:bCs/>
          <w:sz w:val="20"/>
          <w:szCs w:val="20"/>
        </w:rPr>
        <w:t>§1.</w:t>
      </w:r>
    </w:p>
    <w:p w14:paraId="77890EA6" w14:textId="77777777" w:rsidR="002C2E0D" w:rsidRPr="009D201B" w:rsidRDefault="002C2E0D" w:rsidP="002C2E0D">
      <w:pPr>
        <w:pStyle w:val="Akapitzlist"/>
        <w:numPr>
          <w:ilvl w:val="0"/>
          <w:numId w:val="1"/>
        </w:numPr>
        <w:spacing w:line="259" w:lineRule="auto"/>
        <w:ind w:left="284" w:hanging="284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>Gwarant oraz Inwestor oświadczają, że:</w:t>
      </w:r>
    </w:p>
    <w:p w14:paraId="6021BFE7" w14:textId="5DD4DB71" w:rsidR="008E7F04" w:rsidRDefault="002C2E0D" w:rsidP="002C2E0D">
      <w:pPr>
        <w:pStyle w:val="Akapitzlist"/>
        <w:numPr>
          <w:ilvl w:val="1"/>
          <w:numId w:val="1"/>
        </w:numPr>
        <w:spacing w:line="259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 xml:space="preserve">udzielona Inwestorowi przez Gwaranta gwarancja </w:t>
      </w:r>
      <w:r w:rsidRPr="00D56E1E">
        <w:rPr>
          <w:rFonts w:ascii="Tahoma" w:hAnsi="Tahoma" w:cs="Tahoma"/>
          <w:sz w:val="20"/>
          <w:szCs w:val="20"/>
        </w:rPr>
        <w:t xml:space="preserve">i rękojmia na </w:t>
      </w:r>
      <w:r>
        <w:rPr>
          <w:rFonts w:ascii="Tahoma" w:hAnsi="Tahoma" w:cs="Tahoma"/>
          <w:sz w:val="20"/>
          <w:szCs w:val="20"/>
        </w:rPr>
        <w:t>wykonane roboty</w:t>
      </w:r>
      <w:r w:rsidRPr="0054144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ramach umowy nr </w:t>
      </w:r>
      <w:r w:rsidR="00B16E40">
        <w:rPr>
          <w:rFonts w:ascii="Tahoma" w:hAnsi="Tahoma" w:cs="Tahoma"/>
          <w:sz w:val="20"/>
          <w:szCs w:val="20"/>
        </w:rPr>
        <w:t>80.272.395.2020</w:t>
      </w:r>
      <w:r>
        <w:rPr>
          <w:rFonts w:ascii="Tahoma" w:hAnsi="Tahoma" w:cs="Tahoma"/>
          <w:sz w:val="20"/>
          <w:szCs w:val="20"/>
        </w:rPr>
        <w:t xml:space="preserve"> z dnia </w:t>
      </w:r>
      <w:r w:rsidR="00B16E40">
        <w:rPr>
          <w:rFonts w:ascii="Tahoma" w:hAnsi="Tahoma" w:cs="Tahoma"/>
          <w:sz w:val="20"/>
          <w:szCs w:val="20"/>
        </w:rPr>
        <w:t>23 lipca 2021</w:t>
      </w:r>
      <w:r>
        <w:rPr>
          <w:rFonts w:ascii="Tahoma" w:hAnsi="Tahoma" w:cs="Tahoma"/>
          <w:sz w:val="20"/>
          <w:szCs w:val="20"/>
        </w:rPr>
        <w:t xml:space="preserve"> r.,</w:t>
      </w:r>
      <w:r w:rsidRPr="009D201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dotycząca </w:t>
      </w:r>
      <w:r w:rsidRPr="00C02F94">
        <w:rPr>
          <w:rFonts w:ascii="Tahoma" w:hAnsi="Tahoma" w:cs="Tahoma"/>
          <w:sz w:val="20"/>
          <w:szCs w:val="20"/>
        </w:rPr>
        <w:t xml:space="preserve">Inwestycji </w:t>
      </w:r>
      <w:r w:rsidRPr="009D201B">
        <w:rPr>
          <w:rFonts w:ascii="Tahoma" w:hAnsi="Tahoma" w:cs="Tahoma"/>
          <w:sz w:val="20"/>
          <w:szCs w:val="20"/>
        </w:rPr>
        <w:t xml:space="preserve">obowiązuje </w:t>
      </w:r>
      <w:r w:rsidR="008E7F04">
        <w:rPr>
          <w:rFonts w:ascii="Tahoma" w:hAnsi="Tahoma" w:cs="Tahoma"/>
          <w:sz w:val="20"/>
          <w:szCs w:val="20"/>
        </w:rPr>
        <w:t>od</w:t>
      </w:r>
      <w:r w:rsidRPr="009D201B">
        <w:rPr>
          <w:rFonts w:ascii="Tahoma" w:hAnsi="Tahoma" w:cs="Tahoma"/>
          <w:sz w:val="20"/>
          <w:szCs w:val="20"/>
        </w:rPr>
        <w:t xml:space="preserve"> dnia</w:t>
      </w:r>
      <w:r w:rsidR="008E7F04">
        <w:rPr>
          <w:rFonts w:ascii="Tahoma" w:hAnsi="Tahoma" w:cs="Tahoma"/>
          <w:sz w:val="20"/>
          <w:szCs w:val="20"/>
        </w:rPr>
        <w:t xml:space="preserve"> 18.06.2024 roku przez okres:</w:t>
      </w:r>
    </w:p>
    <w:p w14:paraId="548517A7" w14:textId="7B0706A4" w:rsidR="008E7F04" w:rsidRPr="008E7F04" w:rsidRDefault="008E7F04" w:rsidP="008E7F04">
      <w:pPr>
        <w:pStyle w:val="Akapitzlist"/>
        <w:spacing w:line="259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8E7F04">
        <w:rPr>
          <w:rFonts w:ascii="Tahoma" w:hAnsi="Tahoma" w:cs="Tahoma"/>
          <w:sz w:val="20"/>
          <w:szCs w:val="20"/>
        </w:rPr>
        <w:t>- 60 miesięcy dla robót budowlanych;</w:t>
      </w:r>
    </w:p>
    <w:p w14:paraId="1C12B444" w14:textId="77777777" w:rsidR="008E7F04" w:rsidRDefault="008E7F04" w:rsidP="008E7F04">
      <w:pPr>
        <w:pStyle w:val="Akapitzlist"/>
        <w:spacing w:line="259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8E7F04">
        <w:rPr>
          <w:rFonts w:ascii="Tahoma" w:hAnsi="Tahoma" w:cs="Tahoma"/>
          <w:sz w:val="20"/>
          <w:szCs w:val="20"/>
        </w:rPr>
        <w:t>- 84 miesiące dla dużego boiska wraz z drenażem;</w:t>
      </w:r>
    </w:p>
    <w:p w14:paraId="025CC1F5" w14:textId="0944E55F" w:rsidR="008E7F04" w:rsidRDefault="008E7F04" w:rsidP="008E7F04">
      <w:pPr>
        <w:pStyle w:val="Akapitzlist"/>
        <w:spacing w:line="259" w:lineRule="auto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- 24 miesiące na urządzenia i elementy wyposażenia;</w:t>
      </w:r>
    </w:p>
    <w:p w14:paraId="6003F229" w14:textId="2704B7AC" w:rsidR="002C2E0D" w:rsidRPr="008E7F04" w:rsidRDefault="008E7F04" w:rsidP="008E7F04">
      <w:pPr>
        <w:pStyle w:val="Akapitzlist"/>
        <w:spacing w:line="259" w:lineRule="auto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- 24 miesiące na nasadzenia</w:t>
      </w:r>
    </w:p>
    <w:p w14:paraId="126DF27A" w14:textId="77777777" w:rsidR="002C2E0D" w:rsidRPr="009D201B" w:rsidRDefault="002C2E0D" w:rsidP="002C2E0D">
      <w:pPr>
        <w:pStyle w:val="Akapitzlist"/>
        <w:numPr>
          <w:ilvl w:val="1"/>
          <w:numId w:val="1"/>
        </w:numPr>
        <w:spacing w:line="259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lastRenderedPageBreak/>
        <w:t xml:space="preserve">uprawnionym z tytułu gwarancji i rękojmi jest </w:t>
      </w:r>
      <w:r w:rsidRPr="00D16662">
        <w:rPr>
          <w:rFonts w:ascii="Tahoma" w:hAnsi="Tahoma" w:cs="Tahoma"/>
          <w:b/>
          <w:bCs/>
          <w:sz w:val="20"/>
          <w:szCs w:val="20"/>
        </w:rPr>
        <w:t>Uniwersytet Jagielloński</w:t>
      </w:r>
      <w:r w:rsidRPr="00D16662">
        <w:rPr>
          <w:rFonts w:ascii="Tahoma" w:hAnsi="Tahoma" w:cs="Tahoma"/>
          <w:sz w:val="20"/>
          <w:szCs w:val="20"/>
        </w:rPr>
        <w:t xml:space="preserve"> z siedzibą w Krakowie przy ul. Gołębiej 24, 31-007 Kraków</w:t>
      </w:r>
      <w:r w:rsidRPr="009D201B">
        <w:rPr>
          <w:rFonts w:ascii="Tahoma" w:hAnsi="Tahoma" w:cs="Tahoma"/>
          <w:sz w:val="20"/>
          <w:szCs w:val="20"/>
        </w:rPr>
        <w:t>;</w:t>
      </w:r>
    </w:p>
    <w:p w14:paraId="1EFBF529" w14:textId="77777777" w:rsidR="002C2E0D" w:rsidRPr="009D201B" w:rsidRDefault="002C2E0D" w:rsidP="002C2E0D">
      <w:pPr>
        <w:pStyle w:val="Akapitzlist"/>
        <w:numPr>
          <w:ilvl w:val="1"/>
          <w:numId w:val="1"/>
        </w:numPr>
        <w:spacing w:line="259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 xml:space="preserve">przejęcie obowiązków gwarancyjnych oraz wynikających z rękojmi przez Przejmującego nie ma żadnego wpływu na odpowiedzialność </w:t>
      </w:r>
      <w:r w:rsidRPr="00C964EF">
        <w:rPr>
          <w:rFonts w:ascii="Tahoma" w:hAnsi="Tahoma" w:cs="Tahoma"/>
          <w:sz w:val="20"/>
          <w:szCs w:val="20"/>
        </w:rPr>
        <w:t>Gwaranta</w:t>
      </w:r>
      <w:r w:rsidRPr="00C02F9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D201B">
        <w:rPr>
          <w:rFonts w:ascii="Tahoma" w:hAnsi="Tahoma" w:cs="Tahoma"/>
          <w:sz w:val="20"/>
          <w:szCs w:val="20"/>
        </w:rPr>
        <w:t>w zakresie nieobjętym umową o przejęcie.</w:t>
      </w:r>
    </w:p>
    <w:p w14:paraId="42F8DA45" w14:textId="4D7CF438" w:rsidR="002C2E0D" w:rsidRPr="00A8123E" w:rsidRDefault="002C2E0D" w:rsidP="002C2E0D">
      <w:pPr>
        <w:pStyle w:val="Akapitzlist"/>
        <w:numPr>
          <w:ilvl w:val="0"/>
          <w:numId w:val="1"/>
        </w:numPr>
        <w:spacing w:line="259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8123E">
        <w:rPr>
          <w:rFonts w:ascii="Tahoma" w:hAnsi="Tahoma" w:cs="Tahoma"/>
          <w:sz w:val="20"/>
          <w:szCs w:val="20"/>
        </w:rPr>
        <w:t xml:space="preserve">Przejmujący oświadcza, że zamierza prowadzić </w:t>
      </w:r>
      <w:r w:rsidR="00531A5E" w:rsidRPr="00A8123E">
        <w:rPr>
          <w:rFonts w:ascii="Tahoma" w:hAnsi="Tahoma" w:cs="Tahoma"/>
          <w:sz w:val="20"/>
          <w:szCs w:val="20"/>
        </w:rPr>
        <w:t>……..</w:t>
      </w:r>
      <w:r w:rsidRPr="00A8123E">
        <w:rPr>
          <w:rFonts w:ascii="Tahoma" w:hAnsi="Tahoma" w:cs="Tahoma"/>
          <w:sz w:val="20"/>
          <w:szCs w:val="20"/>
        </w:rPr>
        <w:t xml:space="preserve">). </w:t>
      </w:r>
      <w:r w:rsidR="00531A5E" w:rsidRPr="00A8123E">
        <w:rPr>
          <w:rFonts w:ascii="Tahoma" w:hAnsi="Tahoma" w:cs="Tahoma"/>
          <w:sz w:val="20"/>
          <w:szCs w:val="20"/>
        </w:rPr>
        <w:t>……</w:t>
      </w:r>
      <w:r w:rsidRPr="00A8123E">
        <w:rPr>
          <w:rFonts w:ascii="Tahoma" w:hAnsi="Tahoma" w:cs="Tahoma"/>
          <w:sz w:val="20"/>
          <w:szCs w:val="20"/>
        </w:rPr>
        <w:t xml:space="preserve"> będą polegać na </w:t>
      </w:r>
      <w:r w:rsidR="00531A5E" w:rsidRPr="00A8123E">
        <w:rPr>
          <w:rFonts w:ascii="Tahoma" w:hAnsi="Tahoma" w:cs="Tahoma"/>
          <w:sz w:val="20"/>
          <w:szCs w:val="20"/>
        </w:rPr>
        <w:t xml:space="preserve">……………….które to </w:t>
      </w:r>
      <w:r w:rsidRPr="00A8123E">
        <w:rPr>
          <w:rFonts w:ascii="Tahoma" w:hAnsi="Tahoma" w:cs="Tahoma"/>
          <w:sz w:val="20"/>
          <w:szCs w:val="20"/>
        </w:rPr>
        <w:t xml:space="preserve"> wraz z urządzeniami stanowi obszar oddziaływania i został przedstawiony w załączniku nr 1 (dalej jako </w:t>
      </w:r>
      <w:r w:rsidRPr="00A8123E">
        <w:rPr>
          <w:rFonts w:ascii="Tahoma" w:hAnsi="Tahoma" w:cs="Tahoma"/>
          <w:b/>
          <w:bCs/>
          <w:sz w:val="20"/>
          <w:szCs w:val="20"/>
        </w:rPr>
        <w:t>Obszar Ingerencji</w:t>
      </w:r>
      <w:r w:rsidRPr="00A8123E">
        <w:rPr>
          <w:rFonts w:ascii="Tahoma" w:hAnsi="Tahoma" w:cs="Tahoma"/>
          <w:sz w:val="20"/>
          <w:szCs w:val="20"/>
        </w:rPr>
        <w:t xml:space="preserve">). </w:t>
      </w:r>
      <w:r w:rsidR="00071D8C" w:rsidRPr="00A8123E">
        <w:rPr>
          <w:rFonts w:ascii="Tahoma" w:hAnsi="Tahoma" w:cs="Tahoma"/>
          <w:sz w:val="20"/>
          <w:szCs w:val="20"/>
        </w:rPr>
        <w:t xml:space="preserve">Uwaga: Załącznik nr 1 zostanie opracowany na etapie projektowania. </w:t>
      </w:r>
    </w:p>
    <w:p w14:paraId="5FDA61A1" w14:textId="6B174955" w:rsidR="002C2E0D" w:rsidRDefault="002C2E0D" w:rsidP="002C2E0D">
      <w:pPr>
        <w:pStyle w:val="Akapitzlist"/>
        <w:numPr>
          <w:ilvl w:val="0"/>
          <w:numId w:val="1"/>
        </w:numPr>
        <w:spacing w:after="0" w:line="259" w:lineRule="auto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 xml:space="preserve">Przejmujący oświadcza, że będzie realizował </w:t>
      </w:r>
      <w:r w:rsidR="00531A5E">
        <w:rPr>
          <w:rFonts w:ascii="Tahoma" w:hAnsi="Tahoma" w:cs="Tahoma"/>
          <w:sz w:val="20"/>
          <w:szCs w:val="20"/>
        </w:rPr>
        <w:t xml:space="preserve">roboty budowlane </w:t>
      </w:r>
      <w:r w:rsidRPr="00F73687">
        <w:rPr>
          <w:rFonts w:ascii="Tahoma" w:hAnsi="Tahoma" w:cs="Tahoma"/>
          <w:sz w:val="20"/>
          <w:szCs w:val="20"/>
        </w:rPr>
        <w:t>zgodnie</w:t>
      </w:r>
      <w:r>
        <w:rPr>
          <w:rFonts w:ascii="Tahoma" w:hAnsi="Tahoma" w:cs="Tahoma"/>
          <w:sz w:val="20"/>
          <w:szCs w:val="20"/>
        </w:rPr>
        <w:t xml:space="preserve"> </w:t>
      </w:r>
      <w:r w:rsidRPr="00F73687">
        <w:rPr>
          <w:rFonts w:ascii="Tahoma" w:hAnsi="Tahoma" w:cs="Tahoma"/>
          <w:sz w:val="20"/>
          <w:szCs w:val="20"/>
        </w:rPr>
        <w:t>z wytycznymi i za zgodą Inwestora.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0EB02E05" w14:textId="77777777" w:rsidR="002C2E0D" w:rsidRDefault="002C2E0D" w:rsidP="002C2E0D">
      <w:pPr>
        <w:spacing w:line="259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7E23A87" w14:textId="77777777" w:rsidR="002C2E0D" w:rsidRDefault="002C2E0D" w:rsidP="002C2E0D">
      <w:pPr>
        <w:spacing w:line="259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841EF1">
        <w:rPr>
          <w:rFonts w:ascii="Tahoma" w:hAnsi="Tahoma" w:cs="Tahoma"/>
          <w:b/>
          <w:bCs/>
          <w:sz w:val="20"/>
          <w:szCs w:val="20"/>
        </w:rPr>
        <w:t>§2.</w:t>
      </w:r>
    </w:p>
    <w:p w14:paraId="5CEC162C" w14:textId="77777777" w:rsidR="002C2E0D" w:rsidRPr="00841EF1" w:rsidRDefault="002C2E0D" w:rsidP="002C2E0D">
      <w:pPr>
        <w:spacing w:line="259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81B7A9C" w14:textId="77777777" w:rsidR="002C2E0D" w:rsidRPr="009D201B" w:rsidRDefault="002C2E0D" w:rsidP="002C2E0D">
      <w:pPr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 xml:space="preserve">Gwarant, Inwestor oraz Przejmujący ustalają, że Przejmujący przejmuje od Gwaranta – w zakresie określonym w niniejszej Umowie oraz w uzgodnieniu Inwestorem – obowiązki Gwaranta wynikające </w:t>
      </w:r>
      <w:r>
        <w:rPr>
          <w:rFonts w:ascii="Tahoma" w:hAnsi="Tahoma" w:cs="Tahoma"/>
          <w:sz w:val="20"/>
          <w:szCs w:val="20"/>
        </w:rPr>
        <w:br/>
      </w:r>
      <w:r w:rsidRPr="009D201B">
        <w:rPr>
          <w:rFonts w:ascii="Tahoma" w:hAnsi="Tahoma" w:cs="Tahoma"/>
          <w:sz w:val="20"/>
          <w:szCs w:val="20"/>
        </w:rPr>
        <w:t xml:space="preserve">z Umowy </w:t>
      </w:r>
      <w:r>
        <w:rPr>
          <w:rFonts w:ascii="Tahoma" w:hAnsi="Tahoma" w:cs="Tahoma"/>
          <w:sz w:val="20"/>
          <w:szCs w:val="20"/>
        </w:rPr>
        <w:t>Gwaranta</w:t>
      </w:r>
      <w:r w:rsidRPr="009D201B">
        <w:rPr>
          <w:rFonts w:ascii="Tahoma" w:hAnsi="Tahoma" w:cs="Tahoma"/>
          <w:sz w:val="20"/>
          <w:szCs w:val="20"/>
        </w:rPr>
        <w:t xml:space="preserve">, zawartej pomiędzy Gwarantem a Inwestorem, w stosunku do </w:t>
      </w:r>
      <w:r>
        <w:rPr>
          <w:rFonts w:ascii="Tahoma" w:hAnsi="Tahoma" w:cs="Tahoma"/>
          <w:sz w:val="20"/>
          <w:szCs w:val="20"/>
        </w:rPr>
        <w:t>Obszaru Ingerencji, a Inwestor zwalnia Gwaranta z wszelkiej odpowiedzialności w tym zakresie</w:t>
      </w:r>
      <w:r w:rsidRPr="009D201B">
        <w:rPr>
          <w:rFonts w:ascii="Tahoma" w:hAnsi="Tahoma" w:cs="Tahoma"/>
          <w:sz w:val="20"/>
          <w:szCs w:val="20"/>
        </w:rPr>
        <w:t xml:space="preserve">. Warunki Umowy </w:t>
      </w:r>
      <w:r>
        <w:rPr>
          <w:rFonts w:ascii="Tahoma" w:hAnsi="Tahoma" w:cs="Tahoma"/>
          <w:sz w:val="20"/>
          <w:szCs w:val="20"/>
        </w:rPr>
        <w:t>Gwaranta</w:t>
      </w:r>
      <w:r w:rsidRPr="009D201B">
        <w:rPr>
          <w:rFonts w:ascii="Tahoma" w:hAnsi="Tahoma" w:cs="Tahoma"/>
          <w:sz w:val="20"/>
          <w:szCs w:val="20"/>
        </w:rPr>
        <w:t xml:space="preserve"> odnoszące się do udzielonej gwarancji oraz rękojmi zostały zawarte w załączniku nr </w:t>
      </w:r>
      <w:r>
        <w:rPr>
          <w:rFonts w:ascii="Tahoma" w:hAnsi="Tahoma" w:cs="Tahoma"/>
          <w:sz w:val="20"/>
          <w:szCs w:val="20"/>
        </w:rPr>
        <w:t>2</w:t>
      </w:r>
      <w:r w:rsidRPr="009D201B">
        <w:rPr>
          <w:rFonts w:ascii="Tahoma" w:hAnsi="Tahoma" w:cs="Tahoma"/>
          <w:sz w:val="20"/>
          <w:szCs w:val="20"/>
        </w:rPr>
        <w:t>.</w:t>
      </w:r>
      <w:r>
        <w:t xml:space="preserve"> </w:t>
      </w:r>
    </w:p>
    <w:p w14:paraId="013BB0B5" w14:textId="77777777" w:rsidR="002C2E0D" w:rsidRDefault="002C2E0D" w:rsidP="002C2E0D">
      <w:pPr>
        <w:spacing w:line="259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F6B0CC" w14:textId="77777777" w:rsidR="002C2E0D" w:rsidRPr="00841EF1" w:rsidRDefault="002C2E0D" w:rsidP="002C2E0D">
      <w:pPr>
        <w:spacing w:line="259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841EF1">
        <w:rPr>
          <w:rFonts w:ascii="Tahoma" w:hAnsi="Tahoma" w:cs="Tahoma"/>
          <w:b/>
          <w:bCs/>
          <w:sz w:val="20"/>
          <w:szCs w:val="20"/>
        </w:rPr>
        <w:t>§3.</w:t>
      </w:r>
    </w:p>
    <w:p w14:paraId="37E95FEC" w14:textId="12787220" w:rsidR="002C2E0D" w:rsidRPr="009D201B" w:rsidRDefault="002C2E0D" w:rsidP="002C2E0D">
      <w:pPr>
        <w:pStyle w:val="Akapitzlist"/>
        <w:numPr>
          <w:ilvl w:val="0"/>
          <w:numId w:val="2"/>
        </w:numPr>
        <w:spacing w:line="259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 xml:space="preserve">Odpowiedzialność Przejmującego z tytułu gwarancji i rękojmi ograniczona jest wyłącznie do </w:t>
      </w:r>
      <w:r>
        <w:rPr>
          <w:rFonts w:ascii="Tahoma" w:hAnsi="Tahoma" w:cs="Tahoma"/>
          <w:sz w:val="20"/>
          <w:szCs w:val="20"/>
        </w:rPr>
        <w:t>Obszaru Ingerencji</w:t>
      </w:r>
      <w:r w:rsidRPr="009D201B">
        <w:rPr>
          <w:rFonts w:ascii="Tahoma" w:hAnsi="Tahoma" w:cs="Tahoma"/>
          <w:sz w:val="20"/>
          <w:szCs w:val="20"/>
        </w:rPr>
        <w:t xml:space="preserve">, w zakresie </w:t>
      </w:r>
      <w:r w:rsidR="00176245">
        <w:rPr>
          <w:rFonts w:ascii="Tahoma" w:hAnsi="Tahoma" w:cs="Tahoma"/>
          <w:sz w:val="20"/>
          <w:szCs w:val="20"/>
        </w:rPr>
        <w:t xml:space="preserve">robót budowlanych </w:t>
      </w:r>
      <w:r w:rsidRPr="009D201B">
        <w:rPr>
          <w:rFonts w:ascii="Tahoma" w:hAnsi="Tahoma" w:cs="Tahoma"/>
          <w:sz w:val="20"/>
          <w:szCs w:val="20"/>
        </w:rPr>
        <w:t>określonych w §1 ust. </w:t>
      </w:r>
      <w:r>
        <w:rPr>
          <w:rFonts w:ascii="Tahoma" w:hAnsi="Tahoma" w:cs="Tahoma"/>
          <w:sz w:val="20"/>
          <w:szCs w:val="20"/>
        </w:rPr>
        <w:t>2</w:t>
      </w:r>
      <w:r w:rsidRPr="009D201B">
        <w:rPr>
          <w:rFonts w:ascii="Tahoma" w:hAnsi="Tahoma" w:cs="Tahoma"/>
          <w:sz w:val="20"/>
          <w:szCs w:val="20"/>
        </w:rPr>
        <w:t xml:space="preserve"> i jedynie do następstw</w:t>
      </w:r>
      <w:r>
        <w:rPr>
          <w:rFonts w:ascii="Tahoma" w:hAnsi="Tahoma" w:cs="Tahoma"/>
          <w:sz w:val="20"/>
          <w:szCs w:val="20"/>
        </w:rPr>
        <w:t xml:space="preserve"> prac</w:t>
      </w:r>
      <w:r w:rsidRPr="009D201B">
        <w:rPr>
          <w:rFonts w:ascii="Tahoma" w:hAnsi="Tahoma" w:cs="Tahoma"/>
          <w:sz w:val="20"/>
          <w:szCs w:val="20"/>
        </w:rPr>
        <w:t xml:space="preserve"> prowadzonych przez Przejmującego, to znaczy do wad i uszkodzeń </w:t>
      </w:r>
      <w:r>
        <w:rPr>
          <w:rFonts w:ascii="Tahoma" w:hAnsi="Tahoma" w:cs="Tahoma"/>
          <w:sz w:val="20"/>
          <w:szCs w:val="20"/>
        </w:rPr>
        <w:t>Obszaru Ingerencji</w:t>
      </w:r>
      <w:r w:rsidRPr="009D201B">
        <w:rPr>
          <w:rFonts w:ascii="Tahoma" w:hAnsi="Tahoma" w:cs="Tahoma"/>
          <w:sz w:val="20"/>
          <w:szCs w:val="20"/>
        </w:rPr>
        <w:t xml:space="preserve"> powstałych w wyniku prowadzenia </w:t>
      </w:r>
      <w:r w:rsidR="00176245">
        <w:rPr>
          <w:rFonts w:ascii="Tahoma" w:hAnsi="Tahoma" w:cs="Tahoma"/>
          <w:sz w:val="20"/>
          <w:szCs w:val="20"/>
        </w:rPr>
        <w:t xml:space="preserve">robót </w:t>
      </w:r>
      <w:r w:rsidRPr="009D201B">
        <w:rPr>
          <w:rFonts w:ascii="Tahoma" w:hAnsi="Tahoma" w:cs="Tahoma"/>
          <w:sz w:val="20"/>
          <w:szCs w:val="20"/>
        </w:rPr>
        <w:t>przez Przejmującego.</w:t>
      </w:r>
      <w:r>
        <w:rPr>
          <w:rFonts w:ascii="Tahoma" w:hAnsi="Tahoma" w:cs="Tahoma"/>
          <w:sz w:val="20"/>
          <w:szCs w:val="20"/>
        </w:rPr>
        <w:t xml:space="preserve"> Jeśli jednak Przejmujący, </w:t>
      </w:r>
      <w:r>
        <w:rPr>
          <w:rFonts w:ascii="Tahoma" w:hAnsi="Tahoma" w:cs="Tahoma"/>
          <w:sz w:val="20"/>
          <w:szCs w:val="20"/>
        </w:rPr>
        <w:br/>
        <w:t>w związku z wykonywaniem robót na Obszarze Ingerencji, uszkodzi jakikolwiek element / część pozostałych robót wykonanych przez Gwaranta w ramach Inwestycji, to Przejmujący ponosi odpowiedzialność również za szkodę wyrządzoną poza Obszarem Ingerencji.</w:t>
      </w:r>
    </w:p>
    <w:p w14:paraId="0F11AF90" w14:textId="10C71B01" w:rsidR="002C2E0D" w:rsidRPr="009D201B" w:rsidRDefault="002C2E0D" w:rsidP="002C2E0D">
      <w:pPr>
        <w:pStyle w:val="Akapitzlist"/>
        <w:numPr>
          <w:ilvl w:val="0"/>
          <w:numId w:val="2"/>
        </w:numPr>
        <w:spacing w:line="259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 xml:space="preserve">Odpowiedzialność Przejmującego z tytułu gwarancji i rękojmi za </w:t>
      </w:r>
      <w:r>
        <w:rPr>
          <w:rFonts w:ascii="Tahoma" w:hAnsi="Tahoma" w:cs="Tahoma"/>
          <w:sz w:val="20"/>
          <w:szCs w:val="20"/>
        </w:rPr>
        <w:t>prace</w:t>
      </w:r>
      <w:r w:rsidRPr="009D201B">
        <w:rPr>
          <w:rFonts w:ascii="Tahoma" w:hAnsi="Tahoma" w:cs="Tahoma"/>
          <w:sz w:val="20"/>
          <w:szCs w:val="20"/>
        </w:rPr>
        <w:t xml:space="preserve"> wykonane na </w:t>
      </w:r>
      <w:r>
        <w:rPr>
          <w:rFonts w:ascii="Tahoma" w:hAnsi="Tahoma" w:cs="Tahoma"/>
          <w:sz w:val="20"/>
          <w:szCs w:val="20"/>
        </w:rPr>
        <w:t xml:space="preserve">Obszarze Ingerencji, </w:t>
      </w:r>
      <w:r w:rsidRPr="009D201B">
        <w:rPr>
          <w:rFonts w:ascii="Tahoma" w:hAnsi="Tahoma" w:cs="Tahoma"/>
          <w:sz w:val="20"/>
          <w:szCs w:val="20"/>
        </w:rPr>
        <w:t xml:space="preserve">na warunkach wynikających z </w:t>
      </w:r>
      <w:r>
        <w:rPr>
          <w:rFonts w:ascii="Tahoma" w:hAnsi="Tahoma" w:cs="Tahoma"/>
          <w:sz w:val="20"/>
          <w:szCs w:val="20"/>
        </w:rPr>
        <w:t>Umowy Gwaranta</w:t>
      </w:r>
      <w:r w:rsidRPr="009D201B">
        <w:rPr>
          <w:rFonts w:ascii="Tahoma" w:hAnsi="Tahoma" w:cs="Tahoma"/>
          <w:sz w:val="20"/>
          <w:szCs w:val="20"/>
        </w:rPr>
        <w:t xml:space="preserve">, trwa do dnia </w:t>
      </w:r>
      <w:r w:rsidR="00176245">
        <w:rPr>
          <w:rFonts w:ascii="Tahoma" w:hAnsi="Tahoma" w:cs="Tahoma"/>
          <w:sz w:val="20"/>
          <w:szCs w:val="20"/>
        </w:rPr>
        <w:t>…</w:t>
      </w:r>
      <w:r w:rsidRPr="003267CC">
        <w:rPr>
          <w:rFonts w:ascii="Tahoma" w:hAnsi="Tahoma" w:cs="Tahoma"/>
          <w:b/>
          <w:bCs/>
          <w:sz w:val="20"/>
          <w:szCs w:val="20"/>
        </w:rPr>
        <w:t>r.</w:t>
      </w:r>
      <w:r w:rsidRPr="009D201B">
        <w:rPr>
          <w:rFonts w:ascii="Tahoma" w:hAnsi="Tahoma" w:cs="Tahoma"/>
          <w:sz w:val="20"/>
          <w:szCs w:val="20"/>
        </w:rPr>
        <w:t xml:space="preserve"> tj. do upływu terminu jej obowiązywania określonego </w:t>
      </w:r>
      <w:r>
        <w:rPr>
          <w:rFonts w:ascii="Tahoma" w:hAnsi="Tahoma" w:cs="Tahoma"/>
          <w:sz w:val="20"/>
          <w:szCs w:val="20"/>
        </w:rPr>
        <w:t>Umową Gwaranta</w:t>
      </w:r>
      <w:r w:rsidRPr="009D201B">
        <w:rPr>
          <w:rFonts w:ascii="Tahoma" w:hAnsi="Tahoma" w:cs="Tahoma"/>
          <w:sz w:val="20"/>
          <w:szCs w:val="20"/>
        </w:rPr>
        <w:t>.</w:t>
      </w:r>
    </w:p>
    <w:p w14:paraId="3488DE16" w14:textId="77777777" w:rsidR="002C2E0D" w:rsidRPr="009D201B" w:rsidRDefault="002C2E0D" w:rsidP="002C2E0D">
      <w:pPr>
        <w:pStyle w:val="Akapitzlist"/>
        <w:numPr>
          <w:ilvl w:val="0"/>
          <w:numId w:val="2"/>
        </w:numPr>
        <w:spacing w:line="259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>Wraz z przejęciem obowiązków określonych w §2 przez Przejmującego, odpowiedzialność Gwaranta z tytułu gwarancji oraz rękojmi za wykonane</w:t>
      </w:r>
      <w:r>
        <w:rPr>
          <w:rFonts w:ascii="Tahoma" w:hAnsi="Tahoma" w:cs="Tahoma"/>
          <w:sz w:val="20"/>
          <w:szCs w:val="20"/>
        </w:rPr>
        <w:t xml:space="preserve"> prace</w:t>
      </w:r>
      <w:r w:rsidRPr="009D201B">
        <w:rPr>
          <w:rFonts w:ascii="Tahoma" w:hAnsi="Tahoma" w:cs="Tahoma"/>
          <w:sz w:val="20"/>
          <w:szCs w:val="20"/>
        </w:rPr>
        <w:t xml:space="preserve">, wynikająca z </w:t>
      </w:r>
      <w:r>
        <w:rPr>
          <w:rFonts w:ascii="Tahoma" w:hAnsi="Tahoma" w:cs="Tahoma"/>
          <w:sz w:val="20"/>
          <w:szCs w:val="20"/>
        </w:rPr>
        <w:t>Umowy Gwaranta</w:t>
      </w:r>
      <w:r w:rsidRPr="009D201B">
        <w:rPr>
          <w:rFonts w:ascii="Tahoma" w:hAnsi="Tahoma" w:cs="Tahoma"/>
          <w:sz w:val="20"/>
          <w:szCs w:val="20"/>
        </w:rPr>
        <w:t xml:space="preserve"> zosta</w:t>
      </w:r>
      <w:r>
        <w:rPr>
          <w:rFonts w:ascii="Tahoma" w:hAnsi="Tahoma" w:cs="Tahoma"/>
          <w:sz w:val="20"/>
          <w:szCs w:val="20"/>
        </w:rPr>
        <w:t>je</w:t>
      </w:r>
      <w:r w:rsidRPr="009D201B">
        <w:rPr>
          <w:rFonts w:ascii="Tahoma" w:hAnsi="Tahoma" w:cs="Tahoma"/>
          <w:sz w:val="20"/>
          <w:szCs w:val="20"/>
        </w:rPr>
        <w:t xml:space="preserve"> wyłączona w zakresie</w:t>
      </w:r>
      <w:r>
        <w:rPr>
          <w:rFonts w:ascii="Tahoma" w:hAnsi="Tahoma" w:cs="Tahoma"/>
          <w:sz w:val="20"/>
          <w:szCs w:val="20"/>
        </w:rPr>
        <w:t xml:space="preserve"> Obszaru Ingerencji</w:t>
      </w:r>
      <w:r w:rsidRPr="009D201B">
        <w:rPr>
          <w:rFonts w:ascii="Tahoma" w:hAnsi="Tahoma" w:cs="Tahoma"/>
          <w:sz w:val="20"/>
          <w:szCs w:val="20"/>
        </w:rPr>
        <w:t xml:space="preserve">. Z chwilą wejścia w teren objęty uzgodnieniem przez Przejmującego, gwarancja i rękojmia udzielona przez Gwaranta na </w:t>
      </w:r>
      <w:r>
        <w:rPr>
          <w:rFonts w:ascii="Tahoma" w:hAnsi="Tahoma" w:cs="Tahoma"/>
          <w:sz w:val="20"/>
          <w:szCs w:val="20"/>
        </w:rPr>
        <w:t>prace</w:t>
      </w:r>
      <w:r w:rsidRPr="009D201B">
        <w:rPr>
          <w:rFonts w:ascii="Tahoma" w:hAnsi="Tahoma" w:cs="Tahoma"/>
          <w:sz w:val="20"/>
          <w:szCs w:val="20"/>
        </w:rPr>
        <w:t xml:space="preserve"> wykonane przez niego na </w:t>
      </w:r>
      <w:r>
        <w:rPr>
          <w:rFonts w:ascii="Tahoma" w:hAnsi="Tahoma" w:cs="Tahoma"/>
          <w:sz w:val="20"/>
          <w:szCs w:val="20"/>
        </w:rPr>
        <w:t xml:space="preserve">Obszarze Ingerencji </w:t>
      </w:r>
      <w:r w:rsidRPr="009D201B">
        <w:rPr>
          <w:rFonts w:ascii="Tahoma" w:hAnsi="Tahoma" w:cs="Tahoma"/>
          <w:sz w:val="20"/>
          <w:szCs w:val="20"/>
        </w:rPr>
        <w:t>przestanie obowiązywać, a Przejmujący będzie od tej chwili odpowiedzialny również z tytułu naprawienia szkód wyrządzonych w robotach wykonanych przez Gwaranta.</w:t>
      </w:r>
    </w:p>
    <w:p w14:paraId="01BCC35E" w14:textId="77777777" w:rsidR="002C2E0D" w:rsidRPr="009D201B" w:rsidRDefault="002C2E0D" w:rsidP="002C2E0D">
      <w:pPr>
        <w:pStyle w:val="Akapitzlist"/>
        <w:numPr>
          <w:ilvl w:val="0"/>
          <w:numId w:val="2"/>
        </w:numPr>
        <w:spacing w:line="259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>W konsekwencji Inwestor oświadcza, iż:</w:t>
      </w:r>
    </w:p>
    <w:p w14:paraId="419FAAAA" w14:textId="77777777" w:rsidR="002C2E0D" w:rsidRDefault="002C2E0D" w:rsidP="002C2E0D">
      <w:pPr>
        <w:pStyle w:val="Akapitzlist"/>
        <w:numPr>
          <w:ilvl w:val="1"/>
          <w:numId w:val="2"/>
        </w:numPr>
        <w:spacing w:line="259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 xml:space="preserve">zwalnia Gwaranta z odpowiedzialności z tytułu gwarancji i rękojmi udzielonych dla </w:t>
      </w:r>
      <w:r>
        <w:rPr>
          <w:rFonts w:ascii="Tahoma" w:hAnsi="Tahoma" w:cs="Tahoma"/>
          <w:sz w:val="20"/>
          <w:szCs w:val="20"/>
        </w:rPr>
        <w:t>prac</w:t>
      </w:r>
      <w:r w:rsidRPr="009D201B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>Obszarze Ingerencji;</w:t>
      </w:r>
    </w:p>
    <w:p w14:paraId="25631A79" w14:textId="77777777" w:rsidR="002C2E0D" w:rsidRPr="000E28B0" w:rsidRDefault="002C2E0D" w:rsidP="002C2E0D">
      <w:pPr>
        <w:pStyle w:val="Akapitzlist"/>
        <w:numPr>
          <w:ilvl w:val="1"/>
          <w:numId w:val="2"/>
        </w:numPr>
        <w:spacing w:line="259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Gwarant nie będzie ponosił jakiejkolwiek odpowiedzialności za szkody wyrządzone przez Przejmującego poza Obszarem Ingerencji;</w:t>
      </w:r>
    </w:p>
    <w:p w14:paraId="65FB4ED9" w14:textId="77777777" w:rsidR="002C2E0D" w:rsidRPr="009D201B" w:rsidRDefault="002C2E0D" w:rsidP="002C2E0D">
      <w:pPr>
        <w:pStyle w:val="Akapitzlist"/>
        <w:numPr>
          <w:ilvl w:val="1"/>
          <w:numId w:val="2"/>
        </w:numPr>
        <w:spacing w:line="259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 xml:space="preserve">zrzeka się wszelkich roszczeń względem Gwaranta w odniesieniu do </w:t>
      </w:r>
      <w:r>
        <w:rPr>
          <w:rFonts w:ascii="Tahoma" w:hAnsi="Tahoma" w:cs="Tahoma"/>
          <w:sz w:val="20"/>
          <w:szCs w:val="20"/>
        </w:rPr>
        <w:t>prac</w:t>
      </w:r>
      <w:r w:rsidRPr="009D201B">
        <w:rPr>
          <w:rFonts w:ascii="Tahoma" w:hAnsi="Tahoma" w:cs="Tahoma"/>
          <w:sz w:val="20"/>
          <w:szCs w:val="20"/>
        </w:rPr>
        <w:t xml:space="preserve"> przez niego wykonanych na </w:t>
      </w:r>
      <w:r>
        <w:rPr>
          <w:rFonts w:ascii="Tahoma" w:hAnsi="Tahoma" w:cs="Tahoma"/>
          <w:sz w:val="20"/>
          <w:szCs w:val="20"/>
        </w:rPr>
        <w:t>Obszarze Ingerencji, jak również szkód wyrządzonych przez Przejmującego poza Obszarem Ingerencji</w:t>
      </w:r>
      <w:r w:rsidRPr="009D201B">
        <w:rPr>
          <w:rFonts w:ascii="Tahoma" w:hAnsi="Tahoma" w:cs="Tahoma"/>
          <w:sz w:val="20"/>
          <w:szCs w:val="20"/>
        </w:rPr>
        <w:t>.</w:t>
      </w:r>
    </w:p>
    <w:p w14:paraId="750CD231" w14:textId="14E0D493" w:rsidR="002C2E0D" w:rsidRPr="009D201B" w:rsidRDefault="002C2E0D" w:rsidP="002C2E0D">
      <w:pPr>
        <w:pStyle w:val="Akapitzlist"/>
        <w:numPr>
          <w:ilvl w:val="0"/>
          <w:numId w:val="2"/>
        </w:numPr>
        <w:spacing w:line="259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 xml:space="preserve">W przypadku powstania wad, usterek lub szkód w przedmiocie </w:t>
      </w:r>
      <w:r>
        <w:rPr>
          <w:rFonts w:ascii="Tahoma" w:hAnsi="Tahoma" w:cs="Tahoma"/>
          <w:sz w:val="20"/>
          <w:szCs w:val="20"/>
        </w:rPr>
        <w:t>Umowy Gwaranta</w:t>
      </w:r>
      <w:r w:rsidRPr="009D201B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>Obszarze Ingerencji, jak i poza tym obszarem</w:t>
      </w:r>
      <w:r w:rsidRPr="009D201B">
        <w:rPr>
          <w:rFonts w:ascii="Tahoma" w:hAnsi="Tahoma" w:cs="Tahoma"/>
          <w:sz w:val="20"/>
          <w:szCs w:val="20"/>
        </w:rPr>
        <w:t xml:space="preserve">, które będą skutkiem prowadzenia przez Przejmującego </w:t>
      </w:r>
      <w:r w:rsidR="00A43EE5">
        <w:rPr>
          <w:rFonts w:ascii="Tahoma" w:hAnsi="Tahoma" w:cs="Tahoma"/>
          <w:sz w:val="20"/>
          <w:szCs w:val="20"/>
        </w:rPr>
        <w:t>robót budowlanych</w:t>
      </w:r>
      <w:r w:rsidRPr="009D201B">
        <w:rPr>
          <w:rFonts w:ascii="Tahoma" w:hAnsi="Tahoma" w:cs="Tahoma"/>
          <w:sz w:val="20"/>
          <w:szCs w:val="20"/>
        </w:rPr>
        <w:t>:</w:t>
      </w:r>
    </w:p>
    <w:p w14:paraId="07E88935" w14:textId="77777777" w:rsidR="002C2E0D" w:rsidRPr="009D201B" w:rsidRDefault="002C2E0D" w:rsidP="002C2E0D">
      <w:pPr>
        <w:pStyle w:val="Akapitzlist"/>
        <w:numPr>
          <w:ilvl w:val="1"/>
          <w:numId w:val="2"/>
        </w:numPr>
        <w:spacing w:line="259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>Inwestor będzie rościł o ich usunięcie bezpośrednio do Przejmującego, a nie będzie rościł z tych tytułów do Gwaranta,</w:t>
      </w:r>
      <w:r>
        <w:rPr>
          <w:rFonts w:ascii="Tahoma" w:hAnsi="Tahoma" w:cs="Tahoma"/>
          <w:sz w:val="20"/>
          <w:szCs w:val="20"/>
        </w:rPr>
        <w:t xml:space="preserve"> zwalniając go z odpowiedzialności w tym zakresie</w:t>
      </w:r>
      <w:r w:rsidRPr="009D201B">
        <w:rPr>
          <w:rFonts w:ascii="Tahoma" w:hAnsi="Tahoma" w:cs="Tahoma"/>
          <w:sz w:val="20"/>
          <w:szCs w:val="20"/>
        </w:rPr>
        <w:t xml:space="preserve">, </w:t>
      </w:r>
    </w:p>
    <w:p w14:paraId="7EE45CD7" w14:textId="77777777" w:rsidR="002C2E0D" w:rsidRPr="009D201B" w:rsidRDefault="002C2E0D" w:rsidP="002C2E0D">
      <w:pPr>
        <w:pStyle w:val="Akapitzlist"/>
        <w:numPr>
          <w:ilvl w:val="1"/>
          <w:numId w:val="2"/>
        </w:numPr>
        <w:spacing w:line="259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 xml:space="preserve">Przejmujący zobowiązany jest do ich niezwłocznego usunięcia na wezwanie Inwestora na warunkach oraz w terminie określonym w załączniku nr </w:t>
      </w:r>
      <w:r>
        <w:rPr>
          <w:rFonts w:ascii="Tahoma" w:hAnsi="Tahoma" w:cs="Tahoma"/>
          <w:sz w:val="20"/>
          <w:szCs w:val="20"/>
        </w:rPr>
        <w:t>2,</w:t>
      </w:r>
    </w:p>
    <w:p w14:paraId="19CA92DA" w14:textId="77777777" w:rsidR="002C2E0D" w:rsidRPr="009D201B" w:rsidRDefault="002C2E0D" w:rsidP="002C2E0D">
      <w:pPr>
        <w:pStyle w:val="Akapitzlist"/>
        <w:numPr>
          <w:ilvl w:val="1"/>
          <w:numId w:val="2"/>
        </w:numPr>
        <w:spacing w:after="0" w:line="259" w:lineRule="auto"/>
        <w:ind w:left="568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>Przejmujący zobowiązany jest do pokrycia wszelkich szkód z tego wynikłych, w okresie obowiązywania gwarancji</w:t>
      </w:r>
      <w:r>
        <w:rPr>
          <w:rFonts w:ascii="Tahoma" w:hAnsi="Tahoma" w:cs="Tahoma"/>
          <w:sz w:val="20"/>
          <w:szCs w:val="20"/>
        </w:rPr>
        <w:t xml:space="preserve"> jakości i rękojmi za wady.</w:t>
      </w:r>
    </w:p>
    <w:p w14:paraId="0B707AA8" w14:textId="77777777" w:rsidR="002C2E0D" w:rsidRDefault="002C2E0D" w:rsidP="002C2E0D">
      <w:pPr>
        <w:spacing w:line="259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51E411D" w14:textId="77777777" w:rsidR="002C2E0D" w:rsidRPr="00841EF1" w:rsidRDefault="002C2E0D" w:rsidP="002C2E0D">
      <w:pPr>
        <w:spacing w:line="259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841EF1">
        <w:rPr>
          <w:rFonts w:ascii="Tahoma" w:hAnsi="Tahoma" w:cs="Tahoma"/>
          <w:b/>
          <w:bCs/>
          <w:sz w:val="20"/>
          <w:szCs w:val="20"/>
        </w:rPr>
        <w:lastRenderedPageBreak/>
        <w:t>§4.</w:t>
      </w:r>
    </w:p>
    <w:p w14:paraId="24B4FDAF" w14:textId="77777777" w:rsidR="002C2E0D" w:rsidRPr="009D201B" w:rsidRDefault="002C2E0D" w:rsidP="002C2E0D">
      <w:pPr>
        <w:pStyle w:val="Akapitzlist"/>
        <w:numPr>
          <w:ilvl w:val="0"/>
          <w:numId w:val="3"/>
        </w:numPr>
        <w:spacing w:line="259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>Wszelkie zmiany umowy wymagają dla swojej ważności zachowania formy pisemnej.</w:t>
      </w:r>
    </w:p>
    <w:p w14:paraId="4E74D7B3" w14:textId="77777777" w:rsidR="002C2E0D" w:rsidRPr="009D201B" w:rsidRDefault="002C2E0D" w:rsidP="002C2E0D">
      <w:pPr>
        <w:pStyle w:val="Akapitzlist"/>
        <w:numPr>
          <w:ilvl w:val="0"/>
          <w:numId w:val="3"/>
        </w:numPr>
        <w:spacing w:line="259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>Wszelkie spory wynikłe na tle interpretacji lub wykonania niniejszej umowy strony poddają pod rozstrzygnięcie sądu powszechnego właściwego dla siedziby Inwestora</w:t>
      </w:r>
    </w:p>
    <w:p w14:paraId="7383BF8C" w14:textId="77777777" w:rsidR="002C2E0D" w:rsidRPr="009D201B" w:rsidRDefault="002C2E0D" w:rsidP="002C2E0D">
      <w:pPr>
        <w:pStyle w:val="Akapitzlist"/>
        <w:numPr>
          <w:ilvl w:val="0"/>
          <w:numId w:val="3"/>
        </w:numPr>
        <w:spacing w:line="259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>W sprawach nieuregulowanych niniejszą umową zastosowanie mają przepisy Kodeksu Cywilnego.</w:t>
      </w:r>
    </w:p>
    <w:p w14:paraId="20584FAD" w14:textId="77777777" w:rsidR="002C2E0D" w:rsidRPr="009D201B" w:rsidRDefault="002C2E0D" w:rsidP="002C2E0D">
      <w:pPr>
        <w:pStyle w:val="Akapitzlist"/>
        <w:numPr>
          <w:ilvl w:val="0"/>
          <w:numId w:val="3"/>
        </w:numPr>
        <w:spacing w:line="259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>Niniejsza umowa stanowi dokument gwarancyjny.</w:t>
      </w:r>
    </w:p>
    <w:p w14:paraId="76F57663" w14:textId="77777777" w:rsidR="002C2E0D" w:rsidRPr="009D201B" w:rsidRDefault="002C2E0D" w:rsidP="002C2E0D">
      <w:pPr>
        <w:pStyle w:val="Akapitzlist"/>
        <w:numPr>
          <w:ilvl w:val="0"/>
          <w:numId w:val="3"/>
        </w:numPr>
        <w:spacing w:line="259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>Umowę sporządzono w trzech egzemplarzach, po jednym dla każdej ze stron.</w:t>
      </w:r>
    </w:p>
    <w:p w14:paraId="41CBAC4D" w14:textId="77777777" w:rsidR="002C2E0D" w:rsidRPr="009D201B" w:rsidRDefault="002C2E0D" w:rsidP="002C2E0D">
      <w:pPr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>Załączniki:</w:t>
      </w:r>
    </w:p>
    <w:p w14:paraId="3D9DD506" w14:textId="77777777" w:rsidR="002C2E0D" w:rsidRPr="009D201B" w:rsidRDefault="002C2E0D" w:rsidP="002C2E0D">
      <w:pPr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 xml:space="preserve">Załącznik nr 1: </w:t>
      </w:r>
      <w:r>
        <w:rPr>
          <w:rFonts w:ascii="Tahoma" w:hAnsi="Tahoma" w:cs="Tahoma"/>
          <w:sz w:val="20"/>
          <w:szCs w:val="20"/>
        </w:rPr>
        <w:t>mapa projektowa</w:t>
      </w:r>
      <w:r w:rsidRPr="009D201B">
        <w:rPr>
          <w:rFonts w:ascii="Tahoma" w:hAnsi="Tahoma" w:cs="Tahoma"/>
          <w:sz w:val="20"/>
          <w:szCs w:val="20"/>
        </w:rPr>
        <w:t xml:space="preserve"> z naniesioną lokalizacją </w:t>
      </w:r>
      <w:r>
        <w:rPr>
          <w:rFonts w:ascii="Tahoma" w:hAnsi="Tahoma" w:cs="Tahoma"/>
          <w:sz w:val="20"/>
          <w:szCs w:val="20"/>
        </w:rPr>
        <w:t>Obszaru Ingerencji</w:t>
      </w:r>
      <w:r w:rsidRPr="009D201B">
        <w:rPr>
          <w:rFonts w:ascii="Tahoma" w:hAnsi="Tahoma" w:cs="Tahoma"/>
          <w:sz w:val="20"/>
          <w:szCs w:val="20"/>
        </w:rPr>
        <w:t>;</w:t>
      </w:r>
    </w:p>
    <w:p w14:paraId="6B0212DB" w14:textId="77777777" w:rsidR="002C2E0D" w:rsidRPr="009D201B" w:rsidRDefault="002C2E0D" w:rsidP="002C2E0D">
      <w:pPr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9D201B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2</w:t>
      </w:r>
      <w:r w:rsidRPr="009D201B">
        <w:rPr>
          <w:rFonts w:ascii="Tahoma" w:hAnsi="Tahoma" w:cs="Tahoma"/>
          <w:sz w:val="20"/>
          <w:szCs w:val="20"/>
        </w:rPr>
        <w:t xml:space="preserve">: warunki </w:t>
      </w:r>
      <w:r>
        <w:rPr>
          <w:rFonts w:ascii="Tahoma" w:hAnsi="Tahoma" w:cs="Tahoma"/>
          <w:sz w:val="20"/>
          <w:szCs w:val="20"/>
        </w:rPr>
        <w:t xml:space="preserve">Umowy Gwaranta </w:t>
      </w:r>
      <w:r w:rsidRPr="009D201B">
        <w:rPr>
          <w:rFonts w:ascii="Tahoma" w:hAnsi="Tahoma" w:cs="Tahoma"/>
          <w:sz w:val="20"/>
          <w:szCs w:val="20"/>
        </w:rPr>
        <w:t>dotyczące udzielonej gwarancji i rękojmi.</w:t>
      </w:r>
    </w:p>
    <w:p w14:paraId="499A46EE" w14:textId="77777777" w:rsidR="002C2E0D" w:rsidRPr="009D201B" w:rsidRDefault="002C2E0D" w:rsidP="002C2E0D">
      <w:pPr>
        <w:jc w:val="both"/>
        <w:rPr>
          <w:rFonts w:ascii="Tahoma" w:hAnsi="Tahoma" w:cs="Tahoma"/>
          <w:sz w:val="20"/>
          <w:szCs w:val="20"/>
        </w:rPr>
      </w:pPr>
    </w:p>
    <w:p w14:paraId="48AD8793" w14:textId="77777777" w:rsidR="00B34EAF" w:rsidRDefault="00B34EAF"/>
    <w:p w14:paraId="410B46E0" w14:textId="77777777" w:rsidR="00986FF1" w:rsidRDefault="00986FF1"/>
    <w:sectPr w:rsidR="00986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720C"/>
    <w:multiLevelType w:val="hybridMultilevel"/>
    <w:tmpl w:val="6CB83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E75B7"/>
    <w:multiLevelType w:val="hybridMultilevel"/>
    <w:tmpl w:val="C2B29B84"/>
    <w:lvl w:ilvl="0" w:tplc="F8543C3C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95F29"/>
    <w:multiLevelType w:val="hybridMultilevel"/>
    <w:tmpl w:val="8AB0E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7726C"/>
    <w:multiLevelType w:val="hybridMultilevel"/>
    <w:tmpl w:val="F6581CC6"/>
    <w:lvl w:ilvl="0" w:tplc="DFDE05A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FB943C0"/>
    <w:multiLevelType w:val="hybridMultilevel"/>
    <w:tmpl w:val="60EA4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2919">
    <w:abstractNumId w:val="2"/>
  </w:num>
  <w:num w:numId="2" w16cid:durableId="2130397077">
    <w:abstractNumId w:val="4"/>
  </w:num>
  <w:num w:numId="3" w16cid:durableId="787159243">
    <w:abstractNumId w:val="0"/>
  </w:num>
  <w:num w:numId="4" w16cid:durableId="1822770121">
    <w:abstractNumId w:val="1"/>
  </w:num>
  <w:num w:numId="5" w16cid:durableId="1647322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7B4"/>
    <w:rsid w:val="00071D8C"/>
    <w:rsid w:val="000D16B3"/>
    <w:rsid w:val="00101BFA"/>
    <w:rsid w:val="0013320A"/>
    <w:rsid w:val="00176245"/>
    <w:rsid w:val="002C2E0D"/>
    <w:rsid w:val="003607B4"/>
    <w:rsid w:val="00362786"/>
    <w:rsid w:val="00531A5E"/>
    <w:rsid w:val="00572B3C"/>
    <w:rsid w:val="00661D10"/>
    <w:rsid w:val="0081331D"/>
    <w:rsid w:val="008E7F04"/>
    <w:rsid w:val="00986FF1"/>
    <w:rsid w:val="009F61AE"/>
    <w:rsid w:val="00A43EE5"/>
    <w:rsid w:val="00A8123E"/>
    <w:rsid w:val="00B16E40"/>
    <w:rsid w:val="00B34EAF"/>
    <w:rsid w:val="00BC5A30"/>
    <w:rsid w:val="00CA0C2F"/>
    <w:rsid w:val="00F14FA4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74D68"/>
  <w15:chartTrackingRefBased/>
  <w15:docId w15:val="{8FFC0FD2-BF35-4EF8-8549-E03388BFA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2E0D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07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07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7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07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07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07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07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07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07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07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07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7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07B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07B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07B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07B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07B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07B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07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07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07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07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07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07B4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3607B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07B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07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07B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07B4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7F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7F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7F0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F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7F0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Job</dc:creator>
  <cp:keywords/>
  <dc:description/>
  <cp:lastModifiedBy>Jerzy Wordliczek</cp:lastModifiedBy>
  <cp:revision>3</cp:revision>
  <dcterms:created xsi:type="dcterms:W3CDTF">2025-04-17T14:43:00Z</dcterms:created>
  <dcterms:modified xsi:type="dcterms:W3CDTF">2025-04-17T14:43:00Z</dcterms:modified>
</cp:coreProperties>
</file>